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6C193" w14:textId="550055AE" w:rsidR="00F618EE" w:rsidRPr="00F618EE" w:rsidRDefault="00F618EE" w:rsidP="00F618EE">
      <w:pPr>
        <w:pStyle w:val="Kop1"/>
        <w:rPr>
          <w:rFonts w:ascii="Tahoma" w:hAnsi="Tahoma" w:cs="Tahoma"/>
        </w:rPr>
      </w:pPr>
      <w:r w:rsidRPr="00F618EE">
        <w:rPr>
          <w:rFonts w:ascii="Tahoma" w:hAnsi="Tahoma" w:cs="Tahoma"/>
        </w:rPr>
        <w:t>Algemene voorwaarden Hemels Westervoort</w:t>
      </w:r>
    </w:p>
    <w:p w14:paraId="6F6CF420" w14:textId="143EC6DF"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b/>
          <w:bCs/>
          <w:lang w:eastAsia="nl-NL"/>
        </w:rPr>
        <w:t xml:space="preserve">Laatst bijgewerkt: </w:t>
      </w:r>
      <w:r>
        <w:rPr>
          <w:rFonts w:ascii="Tahoma" w:eastAsia="Times New Roman" w:hAnsi="Tahoma" w:cs="Tahoma"/>
          <w:lang w:eastAsia="nl-NL"/>
        </w:rPr>
        <w:t>01-09-2026</w:t>
      </w:r>
    </w:p>
    <w:p w14:paraId="41DE53A8"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Welkom bij Hemels Westervoort. Op deze pagina vind je onze algemene voorwaarden. We houden het graag duidelijk en overzichtelijk, zodat voor iedereen helder is wat we van elkaar kunnen verwachten.</w:t>
      </w:r>
    </w:p>
    <w:p w14:paraId="093C1A65" w14:textId="52333509"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t>Wie zijn wij?</w:t>
      </w:r>
    </w:p>
    <w:p w14:paraId="61CD374E"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Deze algemene voorwaarden zijn van toepassing op de dienstverlening en verkoop van Hemels Westervoort.</w:t>
      </w:r>
    </w:p>
    <w:p w14:paraId="18CFA865" w14:textId="2FAB3A08"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b/>
          <w:bCs/>
          <w:lang w:eastAsia="nl-NL"/>
        </w:rPr>
        <w:t>Hemels Westervoort</w:t>
      </w:r>
      <w:r w:rsidRPr="00F618EE">
        <w:rPr>
          <w:rFonts w:ascii="Tahoma" w:eastAsia="Times New Roman" w:hAnsi="Tahoma" w:cs="Tahoma"/>
          <w:lang w:eastAsia="nl-NL"/>
        </w:rPr>
        <w:br/>
      </w:r>
      <w:r w:rsidRPr="00CB728A">
        <w:rPr>
          <w:rFonts w:ascii="Tahoma" w:eastAsia="Times New Roman" w:hAnsi="Tahoma" w:cs="Tahoma"/>
          <w:lang w:eastAsia="nl-NL"/>
        </w:rPr>
        <w:t xml:space="preserve">A&amp;G B.V. </w:t>
      </w:r>
      <w:r w:rsidRPr="00D64F49">
        <w:rPr>
          <w:rFonts w:ascii="Tahoma" w:eastAsia="Times New Roman" w:hAnsi="Tahoma" w:cs="Tahoma"/>
          <w:lang w:eastAsia="nl-NL"/>
        </w:rPr>
        <w:br/>
      </w:r>
      <w:r w:rsidRPr="00CB728A">
        <w:rPr>
          <w:rFonts w:ascii="Tahoma" w:eastAsia="Times New Roman" w:hAnsi="Tahoma" w:cs="Tahoma"/>
          <w:lang w:eastAsia="nl-NL"/>
        </w:rPr>
        <w:t>Dorpsplein 113</w:t>
      </w:r>
      <w:r w:rsidRPr="00D64F49">
        <w:rPr>
          <w:rFonts w:ascii="Tahoma" w:eastAsia="Times New Roman" w:hAnsi="Tahoma" w:cs="Tahoma"/>
          <w:lang w:eastAsia="nl-NL"/>
        </w:rPr>
        <w:br/>
      </w:r>
      <w:r w:rsidRPr="00CB728A">
        <w:rPr>
          <w:rFonts w:ascii="Tahoma" w:eastAsia="Times New Roman" w:hAnsi="Tahoma" w:cs="Tahoma"/>
          <w:lang w:eastAsia="nl-NL"/>
        </w:rPr>
        <w:t>6931CZ Westervoort</w:t>
      </w:r>
      <w:r w:rsidRPr="00D64F49">
        <w:rPr>
          <w:rFonts w:ascii="Tahoma" w:eastAsia="Times New Roman" w:hAnsi="Tahoma" w:cs="Tahoma"/>
          <w:lang w:eastAsia="nl-NL"/>
        </w:rPr>
        <w:br/>
      </w:r>
      <w:r w:rsidRPr="00CB728A">
        <w:rPr>
          <w:rFonts w:ascii="Tahoma" w:hAnsi="Tahoma" w:cs="Tahoma"/>
          <w:color w:val="000000" w:themeColor="text1"/>
          <w:spacing w:val="1"/>
        </w:rPr>
        <w:t>KVK: 99785358</w:t>
      </w:r>
      <w:r w:rsidRPr="00D64F49">
        <w:rPr>
          <w:rFonts w:ascii="Tahoma" w:eastAsia="Times New Roman" w:hAnsi="Tahoma" w:cs="Tahoma"/>
          <w:lang w:eastAsia="nl-NL"/>
        </w:rPr>
        <w:br/>
      </w:r>
      <w:r w:rsidRPr="00CB728A">
        <w:rPr>
          <w:rFonts w:ascii="Tahoma" w:eastAsia="Times New Roman" w:hAnsi="Tahoma" w:cs="Tahoma"/>
          <w:lang w:eastAsia="nl-NL"/>
        </w:rPr>
        <w:t>info@hemelswestervoort.nl</w:t>
      </w:r>
      <w:r w:rsidRPr="00D64F49">
        <w:rPr>
          <w:rFonts w:ascii="Tahoma" w:eastAsia="Times New Roman" w:hAnsi="Tahoma" w:cs="Tahoma"/>
          <w:lang w:eastAsia="nl-NL"/>
        </w:rPr>
        <w:br/>
      </w:r>
      <w:r w:rsidRPr="00CB728A">
        <w:rPr>
          <w:rFonts w:ascii="Tahoma" w:eastAsia="Times New Roman" w:hAnsi="Tahoma" w:cs="Tahoma"/>
          <w:lang w:eastAsia="nl-NL"/>
        </w:rPr>
        <w:t>+31644695799</w:t>
      </w:r>
    </w:p>
    <w:p w14:paraId="717BE43C" w14:textId="7CDE5BD5"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t>Toepasselijkheid</w:t>
      </w:r>
    </w:p>
    <w:p w14:paraId="38EFBED1"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Deze algemene voorwaarden zijn van toepassing op het bezoek aan, de dienstverlening van en de verkoop door Hemels Westervoort, waaronder reserveringen, cadeaubonnen, bestellingen en eventuele arrangementen.</w:t>
      </w:r>
    </w:p>
    <w:p w14:paraId="60783CDA"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Door gebruik te maken van onze diensten of een bestelling of reservering te plaatsen, ga je akkoord met de toepasselijke algemene voorwaarden.</w:t>
      </w:r>
    </w:p>
    <w:p w14:paraId="7FC36ABB" w14:textId="0919B638"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t>Reserveringen</w:t>
      </w:r>
    </w:p>
    <w:p w14:paraId="06E28B96"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Reserveren kan via de daarvoor bestemde reserveringsmogelijkheid op onze website of op een andere door Hemels aangegeven manier.</w:t>
      </w:r>
    </w:p>
    <w:p w14:paraId="3C11B283"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 xml:space="preserve">Een reservering is definitief wanneer deze door Hemels is bevestigd, </w:t>
      </w:r>
      <w:proofErr w:type="gramStart"/>
      <w:r w:rsidRPr="00F618EE">
        <w:rPr>
          <w:rFonts w:ascii="Tahoma" w:eastAsia="Times New Roman" w:hAnsi="Tahoma" w:cs="Tahoma"/>
          <w:lang w:eastAsia="nl-NL"/>
        </w:rPr>
        <w:t>indien</w:t>
      </w:r>
      <w:proofErr w:type="gramEnd"/>
      <w:r w:rsidRPr="00F618EE">
        <w:rPr>
          <w:rFonts w:ascii="Tahoma" w:eastAsia="Times New Roman" w:hAnsi="Tahoma" w:cs="Tahoma"/>
          <w:lang w:eastAsia="nl-NL"/>
        </w:rPr>
        <w:t xml:space="preserve"> een bevestiging vereist is.</w:t>
      </w:r>
    </w:p>
    <w:p w14:paraId="0DFA2E33"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Wij vragen je om op tijd aanwezig te zijn. Ben je verhinderd of kun je niet op tijd komen? Laat het ons dan zo snel mogelijk weten. Zo kunnen wij de tafel eventueel aan andere gasten aanbieden.</w:t>
      </w:r>
    </w:p>
    <w:p w14:paraId="51CB0F80"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Bij bijzondere reserveringen, grote groepen of specifieke arrangementen kunnen aanvullende afspraken gelden. Deze worden vooraf met je besproken.</w:t>
      </w:r>
    </w:p>
    <w:p w14:paraId="761E8B72" w14:textId="2FAD737F"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lastRenderedPageBreak/>
        <w:t>Bezoek zonder reservering</w:t>
      </w:r>
    </w:p>
    <w:p w14:paraId="0CD88E7A"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Je bent bij Hemels natuurlijk ook altijd welkom om spontaan binnen te lopen.</w:t>
      </w:r>
    </w:p>
    <w:p w14:paraId="6ADE8DBF"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Zonder reservering kunnen we echter niet garanderen dat er op het gewenste moment een tafel beschikbaar is.</w:t>
      </w:r>
    </w:p>
    <w:p w14:paraId="76F0D7C3" w14:textId="66A4EBC8"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t>Prijzen en betaling</w:t>
      </w:r>
    </w:p>
    <w:p w14:paraId="10924BF4"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De prijzen op onze menukaarten en website zijn weergegeven in euro's en zijn, tenzij anders vermeld, inclusief btw.</w:t>
      </w:r>
    </w:p>
    <w:p w14:paraId="577889B5"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Wij behouden ons het recht voor om prijzen en ons assortiment te wijzigen.</w:t>
      </w:r>
    </w:p>
    <w:p w14:paraId="4647DC31"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Betaling kan plaatsvinden via de betaalmogelijkheden die op dat moment bij Hemels beschikbaar zijn.</w:t>
      </w:r>
    </w:p>
    <w:p w14:paraId="4DD70BCE" w14:textId="3BAEAC90"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t>Allergieën en dieetwensen</w:t>
      </w:r>
    </w:p>
    <w:p w14:paraId="4DECCD07"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Heb je een allergie, intolerantie of specifieke dieetwens? Laat dit dan vóór het bestellen aan ons weten.</w:t>
      </w:r>
    </w:p>
    <w:p w14:paraId="108274AA"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Wij doen ons best om hier rekening mee te houden. Omdat in onze keuken met verschillende ingrediënten wordt gewerkt, kunnen wij echter niet garanderen dat een gerecht volledig vrij is van bepaalde allergenen.</w:t>
      </w:r>
    </w:p>
    <w:p w14:paraId="77C25F8B"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Bij ernstige allergieën adviseren wij om dit altijd vooraf met een medewerker te bespreken.</w:t>
      </w:r>
    </w:p>
    <w:p w14:paraId="76D843C4" w14:textId="7FE3CB49"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t>Cadeaubonnen</w:t>
      </w:r>
    </w:p>
    <w:p w14:paraId="61ACA22C"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Hemels cadeaubonnen zijn verkrijgbaar in verschillende bedragen en kunnen uitsluitend fysiek bij Hemels Westervoort worden gekocht en opgehaald.</w:t>
      </w:r>
    </w:p>
    <w:p w14:paraId="36D66872"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Een cadeaubon is één jaar geldig vanaf de datum van uitgifte. De geldigheidsdatum wordt op de cadeaubon vermeld.</w:t>
      </w:r>
    </w:p>
    <w:p w14:paraId="5A71BDEC"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De cadeaubon kan worden besteed aan de producten en diensten die Hemels op dat moment aanbiedt, zoals ontbijt, lunch, koffie, dranken, ijs en chocolade.</w:t>
      </w:r>
    </w:p>
    <w:p w14:paraId="588FDEC6"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Een cadeaubon kan niet worden ingewisseld voor contant geld. Het is niet mogelijk om contant geld terug te ontvangen wanneer het bedrag van de aankoop lager is dan de waarde van de cadeaubon.</w:t>
      </w:r>
    </w:p>
    <w:p w14:paraId="22623C2E"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Wanneer het aankoopbedrag hoger is dan de waarde van de cadeaubon, kan het resterende bedrag worden bijbetaald.</w:t>
      </w:r>
    </w:p>
    <w:p w14:paraId="2DAB79EB"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lastRenderedPageBreak/>
        <w:t>Cadeaubonnen kunnen niet worden gecombineerd met acties of aanbiedingen, tenzij anders aangegeven.</w:t>
      </w:r>
    </w:p>
    <w:p w14:paraId="2670F19B"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Na afloop van de geldigheidsduur kan de cadeaubon niet meer worden gebruikt of verlengd.</w:t>
      </w:r>
    </w:p>
    <w:p w14:paraId="55F19ADA"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Bij verlies of diefstal van een cadeaubon kan Hemels de waarde niet vergoeden. Bewaar de cadeaubon daarom zorgvuldig.</w:t>
      </w:r>
    </w:p>
    <w:p w14:paraId="30CE8B57" w14:textId="0FB7AAEE"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t>Producten en assortiment</w:t>
      </w:r>
    </w:p>
    <w:p w14:paraId="7EC462E4"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 xml:space="preserve">Ons assortiment kan veranderen. Bepaalde ijs-smaken, gerechten, gebak, </w:t>
      </w:r>
      <w:proofErr w:type="spellStart"/>
      <w:r w:rsidRPr="00F618EE">
        <w:rPr>
          <w:rFonts w:ascii="Tahoma" w:eastAsia="Times New Roman" w:hAnsi="Tahoma" w:cs="Tahoma"/>
          <w:lang w:eastAsia="nl-NL"/>
        </w:rPr>
        <w:t>cannoli</w:t>
      </w:r>
      <w:proofErr w:type="spellEnd"/>
      <w:r w:rsidRPr="00F618EE">
        <w:rPr>
          <w:rFonts w:ascii="Tahoma" w:eastAsia="Times New Roman" w:hAnsi="Tahoma" w:cs="Tahoma"/>
          <w:lang w:eastAsia="nl-NL"/>
        </w:rPr>
        <w:t>, bonbons en andere producten kunnen tijdelijk niet beschikbaar zijn.</w:t>
      </w:r>
    </w:p>
    <w:p w14:paraId="4F12C04F"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Wij proberen onze website en menukaarten zo actueel mogelijk te houden, maar kunnen niet garanderen dat ieder product op ieder moment beschikbaar is.</w:t>
      </w:r>
    </w:p>
    <w:p w14:paraId="1D687DBA"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Aan afbeeldingen op de website kunnen geen rechten worden ontleend. Producten kunnen qua uitstraling enigszins afwijken van foto's.</w:t>
      </w:r>
    </w:p>
    <w:p w14:paraId="4CAC190B" w14:textId="32C7BFFA"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t>Bestellingen en meenemen</w:t>
      </w:r>
    </w:p>
    <w:p w14:paraId="014997FC"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Wanneer je producten bestelt om mee te nemen, wordt de bestelling meegegeven zodra deze gereed is.</w:t>
      </w:r>
    </w:p>
    <w:p w14:paraId="7F5861FB"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Voor grotere of bijzondere bestellingen kunnen aanvullende afspraken worden gemaakt over bestelling, betaling, voorbereiding en afhalen.</w:t>
      </w:r>
    </w:p>
    <w:p w14:paraId="7CB3C64E"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Wanneer een product speciaal voor jou wordt bereid of samengesteld, kan annuleren of wijzigen na bereiding niet altijd meer mogelijk zijn.</w:t>
      </w:r>
    </w:p>
    <w:p w14:paraId="17CB87EA" w14:textId="1576139E"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t>High tea, groepen en arrangementen</w:t>
      </w:r>
    </w:p>
    <w:p w14:paraId="7629CCEF"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 xml:space="preserve">Voor high </w:t>
      </w:r>
      <w:proofErr w:type="spellStart"/>
      <w:r w:rsidRPr="00F618EE">
        <w:rPr>
          <w:rFonts w:ascii="Tahoma" w:eastAsia="Times New Roman" w:hAnsi="Tahoma" w:cs="Tahoma"/>
          <w:lang w:eastAsia="nl-NL"/>
        </w:rPr>
        <w:t>tea's</w:t>
      </w:r>
      <w:proofErr w:type="spellEnd"/>
      <w:r w:rsidRPr="00F618EE">
        <w:rPr>
          <w:rFonts w:ascii="Tahoma" w:eastAsia="Times New Roman" w:hAnsi="Tahoma" w:cs="Tahoma"/>
          <w:lang w:eastAsia="nl-NL"/>
        </w:rPr>
        <w:t>, groepen en andere arrangementen kunnen aanvullende voorwaarden gelden.</w:t>
      </w:r>
    </w:p>
    <w:p w14:paraId="3CA7DE1E"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Deze kunnen betrekking hebben op reservering, aantal personen, annulering, aanbetaling en eventuele wijzigingen.</w:t>
      </w:r>
    </w:p>
    <w:p w14:paraId="0F00F0F4"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Eventuele specifieke afspraken worden vooraf met je besproken.</w:t>
      </w:r>
    </w:p>
    <w:p w14:paraId="32288221" w14:textId="2A124C15"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t>Klachten</w:t>
      </w:r>
    </w:p>
    <w:p w14:paraId="5714FC63"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Ben je niet tevreden over een product of onze dienstverlening? Laat het ons dan zo snel mogelijk weten. We vinden het belangrijk om klachten serieus te nemen en samen naar een passende oplossing te zoeken.</w:t>
      </w:r>
    </w:p>
    <w:p w14:paraId="5B2337FB"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lastRenderedPageBreak/>
        <w:t>Je kunt een klacht persoonlijk in de zaak, telefonisch of per e-mail aan ons doorgeven.</w:t>
      </w:r>
    </w:p>
    <w:p w14:paraId="7127861A" w14:textId="396584E8"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t>Aansprakelijkheid</w:t>
      </w:r>
    </w:p>
    <w:p w14:paraId="14507F32"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Hemels doet er alles aan om gasten een veilige en prettige omgeving te bieden.</w:t>
      </w:r>
    </w:p>
    <w:p w14:paraId="6F2C5C6E"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Hemels is niet aansprakelijk voor verlies, diefstal of beschadiging van persoonlijke eigendommen van bezoekers, tenzij sprake is van opzet of bewuste roekeloosheid aan de zijde van Hemels of voor zover aansprakelijkheid op grond van de wet niet kan worden uitgesloten.</w:t>
      </w:r>
    </w:p>
    <w:p w14:paraId="13E2DBCE" w14:textId="740B3C65"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t>Website</w:t>
      </w:r>
    </w:p>
    <w:p w14:paraId="01171A6C"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Wij proberen de informatie op onze website zo actueel en volledig mogelijk te houden. Toch kan het voorkomen dat informatie, prijzen, openingstijden of het assortiment niet volledig actueel zijn.</w:t>
      </w:r>
    </w:p>
    <w:p w14:paraId="6E5D57A1"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Aan kennelijke fouten of vergissingen op de website kunnen geen rechten worden ontleend.</w:t>
      </w:r>
    </w:p>
    <w:p w14:paraId="0DF7B6C0" w14:textId="65EE4D53"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t>Intellectueel eigendom</w:t>
      </w:r>
    </w:p>
    <w:p w14:paraId="732A9B1F"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Alle teksten, foto's, logo's, afbeeldingen en andere inhoud op de website van Hemels zijn eigendom van Hemels of worden gebruikt met toestemming van de rechthebbende.</w:t>
      </w:r>
    </w:p>
    <w:p w14:paraId="448DD704"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Het is niet toegestaan om deze inhoud zonder voorafgaande schriftelijke toestemming te kopiëren, te verspreiden of commercieel te gebruiken.</w:t>
      </w:r>
    </w:p>
    <w:p w14:paraId="107E9DE1" w14:textId="0B2D251B"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t>Privacy</w:t>
      </w:r>
    </w:p>
    <w:p w14:paraId="647B8A04"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Bij het verwerken van persoonsgegevens houden wij ons aan de toepasselijke privacywetgeving.</w:t>
      </w:r>
    </w:p>
    <w:p w14:paraId="726AAE04"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 xml:space="preserve">Meer informatie hierover vind je in onze </w:t>
      </w:r>
      <w:r w:rsidRPr="00F618EE">
        <w:rPr>
          <w:rFonts w:ascii="Tahoma" w:eastAsia="Times New Roman" w:hAnsi="Tahoma" w:cs="Tahoma"/>
          <w:b/>
          <w:bCs/>
          <w:lang w:eastAsia="nl-NL"/>
        </w:rPr>
        <w:t>Privacyverklaring</w:t>
      </w:r>
      <w:r w:rsidRPr="00F618EE">
        <w:rPr>
          <w:rFonts w:ascii="Tahoma" w:eastAsia="Times New Roman" w:hAnsi="Tahoma" w:cs="Tahoma"/>
          <w:lang w:eastAsia="nl-NL"/>
        </w:rPr>
        <w:t>.</w:t>
      </w:r>
    </w:p>
    <w:p w14:paraId="01A2C53F" w14:textId="3ECBA0D8"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t>Wijzigingen</w:t>
      </w:r>
    </w:p>
    <w:p w14:paraId="5C75A3AE"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Hemels kan deze algemene voorwaarden van tijd tot tijd aanpassen, bijvoorbeeld wanneer onze dienstverlening of wetgeving verandert.</w:t>
      </w:r>
    </w:p>
    <w:p w14:paraId="281520FB"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De meest recente versie staat op onze website. De datum bovenaan deze voorwaarden geeft aan wanneer deze voor het laatst is bijgewerkt.</w:t>
      </w:r>
    </w:p>
    <w:p w14:paraId="4D9F0929" w14:textId="0D83EEB7"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lastRenderedPageBreak/>
        <w:t>Toepasselijk recht</w:t>
      </w:r>
    </w:p>
    <w:p w14:paraId="692F4AC6"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Op deze algemene voorwaarden en de overeenkomst tussen Hemels en de klant is Nederlands recht van toepassing.</w:t>
      </w:r>
    </w:p>
    <w:p w14:paraId="565488D0"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Geschillen proberen we in eerste instantie samen op te lossen.</w:t>
      </w:r>
    </w:p>
    <w:p w14:paraId="04116936" w14:textId="1F901D80" w:rsidR="00F618EE" w:rsidRPr="00F618EE" w:rsidRDefault="00F618EE" w:rsidP="00F618EE">
      <w:pPr>
        <w:spacing w:before="100" w:beforeAutospacing="1" w:after="100" w:afterAutospacing="1"/>
        <w:outlineLvl w:val="1"/>
        <w:rPr>
          <w:rFonts w:ascii="Tahoma" w:eastAsia="Times New Roman" w:hAnsi="Tahoma" w:cs="Tahoma"/>
          <w:b/>
          <w:bCs/>
          <w:sz w:val="36"/>
          <w:szCs w:val="36"/>
          <w:lang w:eastAsia="nl-NL"/>
        </w:rPr>
      </w:pPr>
      <w:r w:rsidRPr="00F618EE">
        <w:rPr>
          <w:rFonts w:ascii="Tahoma" w:eastAsia="Times New Roman" w:hAnsi="Tahoma" w:cs="Tahoma"/>
          <w:b/>
          <w:bCs/>
          <w:sz w:val="36"/>
          <w:szCs w:val="36"/>
          <w:lang w:eastAsia="nl-NL"/>
        </w:rPr>
        <w:t>Contact</w:t>
      </w:r>
    </w:p>
    <w:p w14:paraId="2AFDE155"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lang w:eastAsia="nl-NL"/>
        </w:rPr>
        <w:t>Heb je vragen over deze algemene voorwaarden? Neem dan gerust contact met ons op.</w:t>
      </w:r>
    </w:p>
    <w:p w14:paraId="68BA53DE" w14:textId="13C5C246"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b/>
          <w:bCs/>
          <w:lang w:eastAsia="nl-NL"/>
        </w:rPr>
        <w:t>Hemels Westervoort</w:t>
      </w:r>
      <w:r w:rsidRPr="00F618EE">
        <w:rPr>
          <w:rFonts w:ascii="Tahoma" w:eastAsia="Times New Roman" w:hAnsi="Tahoma" w:cs="Tahoma"/>
          <w:lang w:eastAsia="nl-NL"/>
        </w:rPr>
        <w:br/>
      </w:r>
      <w:r w:rsidR="00A608CA" w:rsidRPr="00CB728A">
        <w:rPr>
          <w:rFonts w:ascii="Tahoma" w:eastAsia="Times New Roman" w:hAnsi="Tahoma" w:cs="Tahoma"/>
          <w:lang w:eastAsia="nl-NL"/>
        </w:rPr>
        <w:t>Dorpsplein 113</w:t>
      </w:r>
      <w:r w:rsidR="00A608CA" w:rsidRPr="00D64F49">
        <w:rPr>
          <w:rFonts w:ascii="Tahoma" w:eastAsia="Times New Roman" w:hAnsi="Tahoma" w:cs="Tahoma"/>
          <w:lang w:eastAsia="nl-NL"/>
        </w:rPr>
        <w:br/>
      </w:r>
      <w:r w:rsidR="00A608CA" w:rsidRPr="00CB728A">
        <w:rPr>
          <w:rFonts w:ascii="Tahoma" w:eastAsia="Times New Roman" w:hAnsi="Tahoma" w:cs="Tahoma"/>
          <w:lang w:eastAsia="nl-NL"/>
        </w:rPr>
        <w:t>6931CZ Westervoort</w:t>
      </w:r>
      <w:r w:rsidR="00A608CA" w:rsidRPr="00D64F49">
        <w:rPr>
          <w:rFonts w:ascii="Tahoma" w:eastAsia="Times New Roman" w:hAnsi="Tahoma" w:cs="Tahoma"/>
          <w:lang w:eastAsia="nl-NL"/>
        </w:rPr>
        <w:br/>
      </w:r>
      <w:r w:rsidR="00A608CA" w:rsidRPr="00CB728A">
        <w:rPr>
          <w:rFonts w:ascii="Tahoma" w:eastAsia="Times New Roman" w:hAnsi="Tahoma" w:cs="Tahoma"/>
          <w:lang w:eastAsia="nl-NL"/>
        </w:rPr>
        <w:t>info@hemelswestervoort.nl</w:t>
      </w:r>
      <w:r w:rsidR="00A608CA" w:rsidRPr="00D64F49">
        <w:rPr>
          <w:rFonts w:ascii="Tahoma" w:eastAsia="Times New Roman" w:hAnsi="Tahoma" w:cs="Tahoma"/>
          <w:lang w:eastAsia="nl-NL"/>
        </w:rPr>
        <w:br/>
      </w:r>
      <w:r w:rsidR="00A608CA" w:rsidRPr="00CB728A">
        <w:rPr>
          <w:rFonts w:ascii="Tahoma" w:eastAsia="Times New Roman" w:hAnsi="Tahoma" w:cs="Tahoma"/>
          <w:lang w:eastAsia="nl-NL"/>
        </w:rPr>
        <w:t>+31644695799</w:t>
      </w:r>
    </w:p>
    <w:p w14:paraId="4F304B42" w14:textId="77777777" w:rsidR="00F618EE" w:rsidRPr="00F618EE" w:rsidRDefault="00F618EE" w:rsidP="00F618EE">
      <w:pPr>
        <w:spacing w:before="100" w:beforeAutospacing="1" w:after="100" w:afterAutospacing="1"/>
        <w:rPr>
          <w:rFonts w:ascii="Tahoma" w:eastAsia="Times New Roman" w:hAnsi="Tahoma" w:cs="Tahoma"/>
          <w:lang w:eastAsia="nl-NL"/>
        </w:rPr>
      </w:pPr>
      <w:r w:rsidRPr="00F618EE">
        <w:rPr>
          <w:rFonts w:ascii="Tahoma" w:eastAsia="Times New Roman" w:hAnsi="Tahoma" w:cs="Tahoma"/>
          <w:b/>
          <w:bCs/>
          <w:lang w:eastAsia="nl-NL"/>
        </w:rPr>
        <w:t xml:space="preserve">We houden het graag simpel: lekker eten, gezelligheid en duidelijke afspraken. </w:t>
      </w:r>
      <w:r w:rsidRPr="00F618EE">
        <w:rPr>
          <w:rFonts w:ascii="Apple Color Emoji" w:eastAsia="Times New Roman" w:hAnsi="Apple Color Emoji" w:cs="Apple Color Emoji"/>
          <w:b/>
          <w:bCs/>
          <w:lang w:eastAsia="nl-NL"/>
        </w:rPr>
        <w:t>🤎</w:t>
      </w:r>
    </w:p>
    <w:p w14:paraId="6F6705C0" w14:textId="0AC3F421" w:rsidR="000F3EB3" w:rsidRPr="00F618EE" w:rsidRDefault="00000000">
      <w:pPr>
        <w:rPr>
          <w:rFonts w:ascii="Tahoma" w:hAnsi="Tahoma" w:cs="Tahoma"/>
        </w:rPr>
      </w:pPr>
    </w:p>
    <w:sectPr w:rsidR="000F3EB3" w:rsidRPr="00F618EE" w:rsidSect="00F15B70">
      <w:headerReference w:type="even" r:id="rId6"/>
      <w:headerReference w:type="default" r:id="rId7"/>
      <w:footerReference w:type="even" r:id="rId8"/>
      <w:footerReference w:type="default" r:id="rId9"/>
      <w:headerReference w:type="first" r:id="rId10"/>
      <w:footerReference w:type="firs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39C48" w14:textId="77777777" w:rsidR="00510DAB" w:rsidRDefault="00510DAB" w:rsidP="00A608CA">
      <w:r>
        <w:separator/>
      </w:r>
    </w:p>
  </w:endnote>
  <w:endnote w:type="continuationSeparator" w:id="0">
    <w:p w14:paraId="1C2120DF" w14:textId="77777777" w:rsidR="00510DAB" w:rsidRDefault="00510DAB" w:rsidP="00A60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 Color Emoji">
    <w:panose1 w:val="00000000000000000000"/>
    <w:charset w:val="00"/>
    <w:family w:val="auto"/>
    <w:pitch w:val="variable"/>
    <w:sig w:usb0="00000003" w:usb1="18000000" w:usb2="14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3F064" w14:textId="77777777" w:rsidR="00A608CA" w:rsidRDefault="00A608C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C914F" w14:textId="77777777" w:rsidR="00A608CA" w:rsidRDefault="00A608C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9E020" w14:textId="77777777" w:rsidR="00A608CA" w:rsidRDefault="00A608C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59FD5" w14:textId="77777777" w:rsidR="00510DAB" w:rsidRDefault="00510DAB" w:rsidP="00A608CA">
      <w:r>
        <w:separator/>
      </w:r>
    </w:p>
  </w:footnote>
  <w:footnote w:type="continuationSeparator" w:id="0">
    <w:p w14:paraId="5B300BE2" w14:textId="77777777" w:rsidR="00510DAB" w:rsidRDefault="00510DAB" w:rsidP="00A60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17489" w14:textId="72AC14D5" w:rsidR="00A608CA" w:rsidRDefault="00510DAB">
    <w:pPr>
      <w:pStyle w:val="Koptekst"/>
    </w:pPr>
    <w:r>
      <w:rPr>
        <w:noProof/>
      </w:rPr>
      <w:pict w14:anchorId="4EA82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3673327" o:spid="_x0000_s1027" type="#_x0000_t75" alt="" style="position:absolute;margin-left:0;margin-top:0;width:452.8pt;height:284.65pt;z-index:-251653120;mso-wrap-edited:f;mso-width-percent:0;mso-height-percent:0;mso-position-horizontal:center;mso-position-horizontal-relative:margin;mso-position-vertical:center;mso-position-vertical-relative:margin;mso-width-percent:0;mso-height-percent:0" o:allowincell="f">
          <v:imagedata r:id="rId1" o:title="PHOTO-2026-08-31-14-28-17"/>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13392" w14:textId="19A8A2EF" w:rsidR="00A608CA" w:rsidRDefault="00510DAB">
    <w:pPr>
      <w:pStyle w:val="Koptekst"/>
    </w:pPr>
    <w:r>
      <w:rPr>
        <w:noProof/>
      </w:rPr>
      <w:pict w14:anchorId="757F6C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3673328" o:spid="_x0000_s1026" type="#_x0000_t75" alt="" style="position:absolute;margin-left:0;margin-top:0;width:452.8pt;height:284.65pt;z-index:-251650048;mso-wrap-edited:f;mso-width-percent:0;mso-height-percent:0;mso-position-horizontal:center;mso-position-horizontal-relative:margin;mso-position-vertical:center;mso-position-vertical-relative:margin;mso-width-percent:0;mso-height-percent:0" o:allowincell="f">
          <v:imagedata r:id="rId1" o:title="PHOTO-2026-08-31-14-28-17"/>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2DE11" w14:textId="5B162713" w:rsidR="00A608CA" w:rsidRDefault="00510DAB">
    <w:pPr>
      <w:pStyle w:val="Koptekst"/>
    </w:pPr>
    <w:r>
      <w:rPr>
        <w:noProof/>
      </w:rPr>
      <w:pict w14:anchorId="7BE5DC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3673326" o:spid="_x0000_s1025" type="#_x0000_t75" alt="" style="position:absolute;margin-left:0;margin-top:0;width:452.8pt;height:284.65pt;z-index:-251656192;mso-wrap-edited:f;mso-width-percent:0;mso-height-percent:0;mso-position-horizontal:center;mso-position-horizontal-relative:margin;mso-position-vertical:center;mso-position-vertical-relative:margin;mso-width-percent:0;mso-height-percent:0" o:allowincell="f">
          <v:imagedata r:id="rId1" o:title="PHOTO-2026-08-31-14-28-17"/>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8EE"/>
    <w:rsid w:val="00510DAB"/>
    <w:rsid w:val="00767488"/>
    <w:rsid w:val="008D579D"/>
    <w:rsid w:val="00A608CA"/>
    <w:rsid w:val="00F15B70"/>
    <w:rsid w:val="00F55B71"/>
    <w:rsid w:val="00F618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405A2"/>
  <w14:defaultImageDpi w14:val="32767"/>
  <w15:chartTrackingRefBased/>
  <w15:docId w15:val="{736AEEBC-195F-D342-B49A-EE8E558DF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paragraph" w:styleId="Kop1">
    <w:name w:val="heading 1"/>
    <w:basedOn w:val="Standaard"/>
    <w:link w:val="Kop1Char"/>
    <w:uiPriority w:val="9"/>
    <w:qFormat/>
    <w:rsid w:val="00F618EE"/>
    <w:pPr>
      <w:spacing w:before="100" w:beforeAutospacing="1" w:after="100" w:afterAutospacing="1"/>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F618EE"/>
    <w:pPr>
      <w:spacing w:before="100" w:beforeAutospacing="1" w:after="100" w:afterAutospacing="1"/>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618EE"/>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F618EE"/>
    <w:rPr>
      <w:rFonts w:ascii="Times New Roman" w:eastAsia="Times New Roman" w:hAnsi="Times New Roman" w:cs="Times New Roman"/>
      <w:b/>
      <w:bCs/>
      <w:sz w:val="36"/>
      <w:szCs w:val="36"/>
      <w:lang w:eastAsia="nl-NL"/>
    </w:rPr>
  </w:style>
  <w:style w:type="paragraph" w:styleId="Normaalweb">
    <w:name w:val="Normal (Web)"/>
    <w:basedOn w:val="Standaard"/>
    <w:uiPriority w:val="99"/>
    <w:semiHidden/>
    <w:unhideWhenUsed/>
    <w:rsid w:val="00F618EE"/>
    <w:pPr>
      <w:spacing w:before="100" w:beforeAutospacing="1" w:after="100" w:afterAutospacing="1"/>
    </w:pPr>
    <w:rPr>
      <w:rFonts w:ascii="Times New Roman" w:eastAsia="Times New Roman" w:hAnsi="Times New Roman" w:cs="Times New Roman"/>
      <w:lang w:eastAsia="nl-NL"/>
    </w:rPr>
  </w:style>
  <w:style w:type="character" w:styleId="Zwaar">
    <w:name w:val="Strong"/>
    <w:basedOn w:val="Standaardalinea-lettertype"/>
    <w:uiPriority w:val="22"/>
    <w:qFormat/>
    <w:rsid w:val="00F618EE"/>
    <w:rPr>
      <w:b/>
      <w:bCs/>
    </w:rPr>
  </w:style>
  <w:style w:type="paragraph" w:styleId="Koptekst">
    <w:name w:val="header"/>
    <w:basedOn w:val="Standaard"/>
    <w:link w:val="KoptekstChar"/>
    <w:uiPriority w:val="99"/>
    <w:unhideWhenUsed/>
    <w:rsid w:val="00A608CA"/>
    <w:pPr>
      <w:tabs>
        <w:tab w:val="center" w:pos="4536"/>
        <w:tab w:val="right" w:pos="9072"/>
      </w:tabs>
    </w:pPr>
  </w:style>
  <w:style w:type="character" w:customStyle="1" w:styleId="KoptekstChar">
    <w:name w:val="Koptekst Char"/>
    <w:basedOn w:val="Standaardalinea-lettertype"/>
    <w:link w:val="Koptekst"/>
    <w:uiPriority w:val="99"/>
    <w:rsid w:val="00A608CA"/>
  </w:style>
  <w:style w:type="paragraph" w:styleId="Voettekst">
    <w:name w:val="footer"/>
    <w:basedOn w:val="Standaard"/>
    <w:link w:val="VoettekstChar"/>
    <w:uiPriority w:val="99"/>
    <w:unhideWhenUsed/>
    <w:rsid w:val="00A608CA"/>
    <w:pPr>
      <w:tabs>
        <w:tab w:val="center" w:pos="4536"/>
        <w:tab w:val="right" w:pos="9072"/>
      </w:tabs>
    </w:pPr>
  </w:style>
  <w:style w:type="character" w:customStyle="1" w:styleId="VoettekstChar">
    <w:name w:val="Voettekst Char"/>
    <w:basedOn w:val="Standaardalinea-lettertype"/>
    <w:link w:val="Voettekst"/>
    <w:uiPriority w:val="99"/>
    <w:rsid w:val="00A60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03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1044</Words>
  <Characters>5744</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Gatera Yousufzai</dc:creator>
  <cp:keywords/>
  <dc:description/>
  <cp:lastModifiedBy>Gatera Yousufzai</cp:lastModifiedBy>
  <cp:revision>1</cp:revision>
  <dcterms:created xsi:type="dcterms:W3CDTF">2026-09-10T13:09:00Z</dcterms:created>
  <dcterms:modified xsi:type="dcterms:W3CDTF">2026-09-10T13:24:00Z</dcterms:modified>
</cp:coreProperties>
</file>